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E516" w14:textId="77777777" w:rsidR="00AF7282" w:rsidRDefault="00000000">
      <w:r>
        <w:rPr>
          <w:b/>
          <w:sz w:val="36"/>
        </w:rPr>
        <w:t>Medical Emergencies &amp; Emergency Equipment – CQC Inspection Checklist</w:t>
      </w:r>
    </w:p>
    <w:p w14:paraId="4172491F" w14:textId="77777777" w:rsidR="00AF7282" w:rsidRPr="009D3498" w:rsidRDefault="00000000">
      <w:pPr>
        <w:rPr>
          <w:i/>
          <w:iCs/>
        </w:rPr>
      </w:pPr>
      <w:r w:rsidRPr="009D3498">
        <w:rPr>
          <w:i/>
          <w:iCs/>
        </w:rPr>
        <w:t>Designed to support CQC inspection readiness and internal self-audit of medical emergency preparedness in dental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4"/>
      </w:tblGrid>
      <w:tr w:rsidR="00AF7282" w14:paraId="234100A8" w14:textId="77777777" w:rsidTr="009D3498">
        <w:trPr>
          <w:trHeight w:val="350"/>
        </w:trPr>
        <w:tc>
          <w:tcPr>
            <w:tcW w:w="4314" w:type="dxa"/>
          </w:tcPr>
          <w:p w14:paraId="586BF2B7" w14:textId="77777777" w:rsidR="00AF7282" w:rsidRDefault="00000000">
            <w:r>
              <w:rPr>
                <w:b/>
              </w:rPr>
              <w:t>Practice / Site:</w:t>
            </w:r>
          </w:p>
        </w:tc>
        <w:tc>
          <w:tcPr>
            <w:tcW w:w="4314" w:type="dxa"/>
          </w:tcPr>
          <w:p w14:paraId="404B491F" w14:textId="77777777" w:rsidR="00AF7282" w:rsidRDefault="00AF7282"/>
        </w:tc>
      </w:tr>
      <w:tr w:rsidR="00AF7282" w14:paraId="535E36C8" w14:textId="77777777" w:rsidTr="009D3498">
        <w:trPr>
          <w:trHeight w:val="350"/>
        </w:trPr>
        <w:tc>
          <w:tcPr>
            <w:tcW w:w="4314" w:type="dxa"/>
          </w:tcPr>
          <w:p w14:paraId="0FC2F112" w14:textId="77777777" w:rsidR="00AF7282" w:rsidRDefault="00000000">
            <w:r>
              <w:rPr>
                <w:b/>
              </w:rPr>
              <w:t>Area / Surgery:</w:t>
            </w:r>
          </w:p>
        </w:tc>
        <w:tc>
          <w:tcPr>
            <w:tcW w:w="4314" w:type="dxa"/>
          </w:tcPr>
          <w:p w14:paraId="44A6F051" w14:textId="77777777" w:rsidR="00AF7282" w:rsidRDefault="00AF7282"/>
        </w:tc>
      </w:tr>
      <w:tr w:rsidR="00AF7282" w14:paraId="2C4907AE" w14:textId="77777777" w:rsidTr="009D3498">
        <w:trPr>
          <w:trHeight w:val="366"/>
        </w:trPr>
        <w:tc>
          <w:tcPr>
            <w:tcW w:w="4314" w:type="dxa"/>
          </w:tcPr>
          <w:p w14:paraId="60686AF3" w14:textId="77777777" w:rsidR="00AF7282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4314" w:type="dxa"/>
          </w:tcPr>
          <w:p w14:paraId="20DBD362" w14:textId="77777777" w:rsidR="00AF7282" w:rsidRDefault="00AF7282"/>
        </w:tc>
      </w:tr>
      <w:tr w:rsidR="00AF7282" w14:paraId="186C0781" w14:textId="77777777" w:rsidTr="009D3498">
        <w:trPr>
          <w:trHeight w:val="350"/>
        </w:trPr>
        <w:tc>
          <w:tcPr>
            <w:tcW w:w="4314" w:type="dxa"/>
          </w:tcPr>
          <w:p w14:paraId="08B87714" w14:textId="77777777" w:rsidR="00AF7282" w:rsidRDefault="00000000">
            <w:r>
              <w:rPr>
                <w:b/>
              </w:rPr>
              <w:t>Date:</w:t>
            </w:r>
          </w:p>
        </w:tc>
        <w:tc>
          <w:tcPr>
            <w:tcW w:w="4314" w:type="dxa"/>
          </w:tcPr>
          <w:p w14:paraId="27BCFE14" w14:textId="77777777" w:rsidR="00AF7282" w:rsidRDefault="00AF7282"/>
        </w:tc>
      </w:tr>
      <w:tr w:rsidR="00AF7282" w14:paraId="20F13F42" w14:textId="77777777" w:rsidTr="009D3498">
        <w:trPr>
          <w:trHeight w:val="350"/>
        </w:trPr>
        <w:tc>
          <w:tcPr>
            <w:tcW w:w="4314" w:type="dxa"/>
          </w:tcPr>
          <w:p w14:paraId="0368A939" w14:textId="77777777" w:rsidR="00AF7282" w:rsidRDefault="00000000">
            <w:r>
              <w:rPr>
                <w:b/>
              </w:rPr>
              <w:t>Medical Emergencies Lead / Reviewer:</w:t>
            </w:r>
          </w:p>
        </w:tc>
        <w:tc>
          <w:tcPr>
            <w:tcW w:w="4314" w:type="dxa"/>
          </w:tcPr>
          <w:p w14:paraId="61309C83" w14:textId="77777777" w:rsidR="00AF7282" w:rsidRDefault="00AF7282"/>
        </w:tc>
      </w:tr>
      <w:tr w:rsidR="00AF7282" w14:paraId="2226913B" w14:textId="77777777" w:rsidTr="009D3498">
        <w:trPr>
          <w:trHeight w:val="350"/>
        </w:trPr>
        <w:tc>
          <w:tcPr>
            <w:tcW w:w="4314" w:type="dxa"/>
          </w:tcPr>
          <w:p w14:paraId="62148F81" w14:textId="77777777" w:rsidR="00AF7282" w:rsidRDefault="00000000">
            <w:r>
              <w:rPr>
                <w:b/>
              </w:rPr>
              <w:t>Signature:</w:t>
            </w:r>
          </w:p>
        </w:tc>
        <w:tc>
          <w:tcPr>
            <w:tcW w:w="4314" w:type="dxa"/>
          </w:tcPr>
          <w:p w14:paraId="49D24179" w14:textId="77777777" w:rsidR="00AF7282" w:rsidRDefault="00AF7282"/>
        </w:tc>
      </w:tr>
      <w:tr w:rsidR="00AF7282" w14:paraId="5B55F31B" w14:textId="77777777" w:rsidTr="009D3498">
        <w:trPr>
          <w:trHeight w:val="780"/>
        </w:trPr>
        <w:tc>
          <w:tcPr>
            <w:tcW w:w="4314" w:type="dxa"/>
          </w:tcPr>
          <w:p w14:paraId="3C9E48D8" w14:textId="77777777" w:rsidR="00AF7282" w:rsidRDefault="00000000">
            <w:r>
              <w:rPr>
                <w:b/>
              </w:rPr>
              <w:t>Frequency (tick):  ☐ Pre-inspection ☐ Monthly ☐ Quarterly ☐ Other:</w:t>
            </w:r>
          </w:p>
        </w:tc>
        <w:tc>
          <w:tcPr>
            <w:tcW w:w="4314" w:type="dxa"/>
          </w:tcPr>
          <w:p w14:paraId="1F5D5A17" w14:textId="77777777" w:rsidR="00AF7282" w:rsidRDefault="00AF7282"/>
        </w:tc>
      </w:tr>
    </w:tbl>
    <w:p w14:paraId="51E3CAEF" w14:textId="77777777" w:rsidR="009D3498" w:rsidRDefault="00000000">
      <w:r>
        <w:t xml:space="preserve">Document Version: v1.0    </w:t>
      </w:r>
    </w:p>
    <w:p w14:paraId="0B5C28FB" w14:textId="31565C6D" w:rsidR="00AF7282" w:rsidRDefault="00000000">
      <w:r>
        <w:t xml:space="preserve">Last Review Date: ____/____/_____    </w:t>
      </w:r>
      <w:r w:rsidR="009D3498">
        <w:t xml:space="preserve">                                  </w:t>
      </w:r>
      <w:r>
        <w:t>Next Review Due: ____/____/_____</w:t>
      </w:r>
    </w:p>
    <w:p w14:paraId="699CD450" w14:textId="77777777" w:rsidR="00AF7282" w:rsidRDefault="00000000">
      <w:r>
        <w:rPr>
          <w:b/>
          <w:sz w:val="26"/>
        </w:rPr>
        <w:t>1. Emergency Drugs – Availability &amp; Storage</w:t>
      </w:r>
    </w:p>
    <w:p w14:paraId="4089E491" w14:textId="77777777" w:rsidR="00AF7282" w:rsidRDefault="00000000">
      <w:r>
        <w:t>☐ All required emergency drugs available and in date</w:t>
      </w:r>
    </w:p>
    <w:p w14:paraId="051270E9" w14:textId="77777777" w:rsidR="00AF7282" w:rsidRDefault="00000000">
      <w:r>
        <w:t>☐ Drugs stored together in a clearly labelled emergency kit</w:t>
      </w:r>
    </w:p>
    <w:p w14:paraId="2F825324" w14:textId="77777777" w:rsidR="00AF7282" w:rsidRDefault="00000000">
      <w:r>
        <w:t>☐ Drug storage location known to all staff</w:t>
      </w:r>
    </w:p>
    <w:p w14:paraId="35BC6445" w14:textId="77777777" w:rsidR="00AF7282" w:rsidRDefault="00000000">
      <w:r>
        <w:t>☐ No expired or missing emergency drugs identified</w:t>
      </w:r>
    </w:p>
    <w:p w14:paraId="175F7CE4" w14:textId="77777777" w:rsidR="00AF7282" w:rsidRDefault="00000000">
      <w:r>
        <w:rPr>
          <w:b/>
          <w:sz w:val="26"/>
        </w:rPr>
        <w:t>2. Emergency Equipment – Availability &amp; Function</w:t>
      </w:r>
    </w:p>
    <w:p w14:paraId="4546F7CA" w14:textId="77777777" w:rsidR="00AF7282" w:rsidRDefault="00000000">
      <w:r>
        <w:t>☐ Oxygen cylinder present, secured, and adequately filled</w:t>
      </w:r>
    </w:p>
    <w:p w14:paraId="4E9CECBB" w14:textId="77777777" w:rsidR="00AF7282" w:rsidRDefault="00000000">
      <w:r>
        <w:t>☐ Oxygen delivery equipment available and functional</w:t>
      </w:r>
    </w:p>
    <w:p w14:paraId="75328E6F" w14:textId="77777777" w:rsidR="00AF7282" w:rsidRDefault="00000000">
      <w:r>
        <w:t>☐ AED present, accessible, and within service date</w:t>
      </w:r>
    </w:p>
    <w:p w14:paraId="2F8F239F" w14:textId="77777777" w:rsidR="00AF7282" w:rsidRDefault="00000000">
      <w:r>
        <w:t>☐ Suction equipment available and working</w:t>
      </w:r>
    </w:p>
    <w:p w14:paraId="215668CD" w14:textId="77777777" w:rsidR="00AF7282" w:rsidRDefault="00000000">
      <w:r>
        <w:t>☐ Airway adjuncts present and accessible</w:t>
      </w:r>
    </w:p>
    <w:p w14:paraId="0AFF3261" w14:textId="77777777" w:rsidR="00AF7282" w:rsidRDefault="00000000">
      <w:r>
        <w:rPr>
          <w:b/>
          <w:sz w:val="26"/>
        </w:rPr>
        <w:t>3. Emergency Drug &amp; Equipment Checks</w:t>
      </w:r>
    </w:p>
    <w:p w14:paraId="7B3C65A9" w14:textId="77777777" w:rsidR="00AF7282" w:rsidRDefault="00000000">
      <w:r>
        <w:t>☐ Routine checks completed at agreed frequency</w:t>
      </w:r>
    </w:p>
    <w:p w14:paraId="57150DF6" w14:textId="77777777" w:rsidR="00AF7282" w:rsidRDefault="00000000">
      <w:r>
        <w:lastRenderedPageBreak/>
        <w:t>☐ Check records completed and signed</w:t>
      </w:r>
    </w:p>
    <w:p w14:paraId="5DC58316" w14:textId="77777777" w:rsidR="00AF7282" w:rsidRDefault="00000000">
      <w:r>
        <w:t>☐ Deficiencies identified and escalated promptly</w:t>
      </w:r>
    </w:p>
    <w:p w14:paraId="7D42D255" w14:textId="77777777" w:rsidR="00AF7282" w:rsidRDefault="00000000">
      <w:r>
        <w:t>☐ Replacement items sourced without delay</w:t>
      </w:r>
    </w:p>
    <w:p w14:paraId="078C03F0" w14:textId="77777777" w:rsidR="00AF7282" w:rsidRDefault="00000000">
      <w:r>
        <w:rPr>
          <w:b/>
          <w:sz w:val="26"/>
        </w:rPr>
        <w:t>4. Staff Training &amp; Preparedness</w:t>
      </w:r>
    </w:p>
    <w:p w14:paraId="217FC7CF" w14:textId="77777777" w:rsidR="00AF7282" w:rsidRDefault="00000000">
      <w:r>
        <w:t>☐ All clinical staff trained in medical emergencies management</w:t>
      </w:r>
    </w:p>
    <w:p w14:paraId="3E211DD3" w14:textId="77777777" w:rsidR="00AF7282" w:rsidRDefault="00000000">
      <w:r>
        <w:t>☐ Training updated at appropriate intervals</w:t>
      </w:r>
    </w:p>
    <w:p w14:paraId="17820863" w14:textId="77777777" w:rsidR="00AF7282" w:rsidRDefault="00000000">
      <w:r>
        <w:t>☐ CPR and AED training current</w:t>
      </w:r>
    </w:p>
    <w:p w14:paraId="7288848B" w14:textId="77777777" w:rsidR="00AF7282" w:rsidRDefault="00000000">
      <w:r>
        <w:t>☐ Staff confident with roles during an emergency</w:t>
      </w:r>
    </w:p>
    <w:p w14:paraId="7A51CCBE" w14:textId="77777777" w:rsidR="00AF7282" w:rsidRDefault="00000000">
      <w:r>
        <w:rPr>
          <w:b/>
          <w:sz w:val="26"/>
        </w:rPr>
        <w:t>5. Emergency Protocols &amp; Accessibility</w:t>
      </w:r>
    </w:p>
    <w:p w14:paraId="2F2885CB" w14:textId="77777777" w:rsidR="00AF7282" w:rsidRDefault="00000000">
      <w:r>
        <w:t>☐ Written emergency protocols available and accessible</w:t>
      </w:r>
    </w:p>
    <w:p w14:paraId="40A17E75" w14:textId="77777777" w:rsidR="00AF7282" w:rsidRDefault="00000000">
      <w:r>
        <w:t>☐ Staff aware of emergency response procedures</w:t>
      </w:r>
    </w:p>
    <w:p w14:paraId="0E7D33CF" w14:textId="77777777" w:rsidR="00AF7282" w:rsidRDefault="00000000">
      <w:r>
        <w:t>☐ Emergency contact numbers available</w:t>
      </w:r>
    </w:p>
    <w:p w14:paraId="743955DA" w14:textId="77777777" w:rsidR="00AF7282" w:rsidRDefault="00000000">
      <w:r>
        <w:t>☐ Clear process for summoning external emergency services</w:t>
      </w:r>
    </w:p>
    <w:p w14:paraId="569F7B3D" w14:textId="77777777" w:rsidR="00AF7282" w:rsidRDefault="00000000">
      <w:r>
        <w:rPr>
          <w:b/>
          <w:sz w:val="26"/>
        </w:rPr>
        <w:t>6. Emergency Drugs &amp; Equipment Use</w:t>
      </w:r>
    </w:p>
    <w:p w14:paraId="3F47B47E" w14:textId="77777777" w:rsidR="00AF7282" w:rsidRDefault="00000000">
      <w:r>
        <w:t>☐ Emergency drugs used only as indicated</w:t>
      </w:r>
    </w:p>
    <w:p w14:paraId="3CE41DBD" w14:textId="77777777" w:rsidR="00AF7282" w:rsidRDefault="00000000">
      <w:r>
        <w:t>☐ Used drugs and equipment recorded appropriately</w:t>
      </w:r>
    </w:p>
    <w:p w14:paraId="1655BEF1" w14:textId="77777777" w:rsidR="00AF7282" w:rsidRDefault="00000000">
      <w:r>
        <w:t>☐ Post-incident checks completed following use</w:t>
      </w:r>
    </w:p>
    <w:p w14:paraId="728AF0E0" w14:textId="77777777" w:rsidR="00AF7282" w:rsidRDefault="00000000">
      <w:r>
        <w:rPr>
          <w:b/>
          <w:sz w:val="26"/>
        </w:rPr>
        <w:t>7. Incident Reporting &amp; Review</w:t>
      </w:r>
    </w:p>
    <w:p w14:paraId="5747AC99" w14:textId="77777777" w:rsidR="00AF7282" w:rsidRDefault="00000000">
      <w:r>
        <w:t>☐ Medical emergency incidents recorded</w:t>
      </w:r>
    </w:p>
    <w:p w14:paraId="73B540B9" w14:textId="77777777" w:rsidR="00AF7282" w:rsidRDefault="00000000">
      <w:r>
        <w:t>☐ Near-miss events documented</w:t>
      </w:r>
    </w:p>
    <w:p w14:paraId="0B80DC91" w14:textId="77777777" w:rsidR="00AF7282" w:rsidRDefault="00000000">
      <w:r>
        <w:t>☐ Incidents reviewed and learning shared</w:t>
      </w:r>
    </w:p>
    <w:p w14:paraId="699A54C1" w14:textId="77777777" w:rsidR="00AF7282" w:rsidRDefault="00000000">
      <w:r>
        <w:t>☐ Actions implemented following incidents</w:t>
      </w:r>
    </w:p>
    <w:p w14:paraId="60B26526" w14:textId="77777777" w:rsidR="00AF7282" w:rsidRDefault="00000000">
      <w:r>
        <w:rPr>
          <w:b/>
          <w:sz w:val="26"/>
        </w:rPr>
        <w:t>8. Governance &amp; Audit</w:t>
      </w:r>
    </w:p>
    <w:p w14:paraId="36DF585E" w14:textId="77777777" w:rsidR="00AF7282" w:rsidRDefault="00000000">
      <w:r>
        <w:t>☐ Medical emergencies policy accessible and current</w:t>
      </w:r>
    </w:p>
    <w:p w14:paraId="314DE7C4" w14:textId="77777777" w:rsidR="00AF7282" w:rsidRDefault="00000000">
      <w:r>
        <w:t>☐ Audit of emergency preparedness completed</w:t>
      </w:r>
    </w:p>
    <w:p w14:paraId="14C106F9" w14:textId="77777777" w:rsidR="00AF7282" w:rsidRDefault="00000000">
      <w:r>
        <w:t>☐ Audit findings reviewed and actions tracked</w:t>
      </w:r>
    </w:p>
    <w:p w14:paraId="4C353DD9" w14:textId="77777777" w:rsidR="00AF7282" w:rsidRDefault="00000000">
      <w:r>
        <w:t>☐ Evidence available for inspection</w:t>
      </w:r>
    </w:p>
    <w:p w14:paraId="31927AEF" w14:textId="77777777" w:rsidR="00AF7282" w:rsidRDefault="00000000">
      <w:r>
        <w:rPr>
          <w:b/>
        </w:rPr>
        <w:t>Non-Compliance &amp; Corrective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2"/>
        <w:gridCol w:w="1732"/>
      </w:tblGrid>
      <w:tr w:rsidR="00AF7282" w14:paraId="61F54DA7" w14:textId="77777777" w:rsidTr="009D3498">
        <w:trPr>
          <w:trHeight w:val="770"/>
        </w:trPr>
        <w:tc>
          <w:tcPr>
            <w:tcW w:w="1732" w:type="dxa"/>
          </w:tcPr>
          <w:p w14:paraId="5B82F924" w14:textId="77777777" w:rsidR="00AF7282" w:rsidRDefault="00000000">
            <w:r>
              <w:t>Issue Identified</w:t>
            </w:r>
          </w:p>
        </w:tc>
        <w:tc>
          <w:tcPr>
            <w:tcW w:w="1732" w:type="dxa"/>
          </w:tcPr>
          <w:p w14:paraId="4A9CBD82" w14:textId="77777777" w:rsidR="00AF7282" w:rsidRDefault="00000000">
            <w:r>
              <w:t>Immediate Action Taken</w:t>
            </w:r>
          </w:p>
        </w:tc>
        <w:tc>
          <w:tcPr>
            <w:tcW w:w="1732" w:type="dxa"/>
          </w:tcPr>
          <w:p w14:paraId="7A1EFF7C" w14:textId="77777777" w:rsidR="00AF7282" w:rsidRDefault="00000000">
            <w:r>
              <w:t>Escalated To</w:t>
            </w:r>
          </w:p>
        </w:tc>
        <w:tc>
          <w:tcPr>
            <w:tcW w:w="1732" w:type="dxa"/>
          </w:tcPr>
          <w:p w14:paraId="123C4165" w14:textId="77777777" w:rsidR="00AF7282" w:rsidRDefault="00000000">
            <w:r>
              <w:t>Target Date</w:t>
            </w:r>
          </w:p>
        </w:tc>
        <w:tc>
          <w:tcPr>
            <w:tcW w:w="1732" w:type="dxa"/>
          </w:tcPr>
          <w:p w14:paraId="2CA57138" w14:textId="77777777" w:rsidR="00AF7282" w:rsidRDefault="00000000">
            <w:r>
              <w:t>Closed (Date / Sign)</w:t>
            </w:r>
          </w:p>
        </w:tc>
      </w:tr>
      <w:tr w:rsidR="00AF7282" w14:paraId="6AF554EE" w14:textId="77777777" w:rsidTr="009D3498">
        <w:trPr>
          <w:trHeight w:val="376"/>
        </w:trPr>
        <w:tc>
          <w:tcPr>
            <w:tcW w:w="1732" w:type="dxa"/>
          </w:tcPr>
          <w:p w14:paraId="1AB0F77B" w14:textId="77777777" w:rsidR="00AF7282" w:rsidRDefault="00AF7282"/>
        </w:tc>
        <w:tc>
          <w:tcPr>
            <w:tcW w:w="1732" w:type="dxa"/>
          </w:tcPr>
          <w:p w14:paraId="1212EE2C" w14:textId="77777777" w:rsidR="00AF7282" w:rsidRDefault="00AF7282"/>
        </w:tc>
        <w:tc>
          <w:tcPr>
            <w:tcW w:w="1732" w:type="dxa"/>
          </w:tcPr>
          <w:p w14:paraId="7B47C235" w14:textId="77777777" w:rsidR="00AF7282" w:rsidRDefault="00AF7282"/>
        </w:tc>
        <w:tc>
          <w:tcPr>
            <w:tcW w:w="1732" w:type="dxa"/>
          </w:tcPr>
          <w:p w14:paraId="0AF25C40" w14:textId="77777777" w:rsidR="00AF7282" w:rsidRDefault="00AF7282"/>
        </w:tc>
        <w:tc>
          <w:tcPr>
            <w:tcW w:w="1732" w:type="dxa"/>
          </w:tcPr>
          <w:p w14:paraId="0EC9B36F" w14:textId="77777777" w:rsidR="00AF7282" w:rsidRDefault="00AF7282"/>
        </w:tc>
      </w:tr>
      <w:tr w:rsidR="009D3498" w14:paraId="09AA1520" w14:textId="77777777" w:rsidTr="009D3498">
        <w:trPr>
          <w:trHeight w:val="376"/>
        </w:trPr>
        <w:tc>
          <w:tcPr>
            <w:tcW w:w="1732" w:type="dxa"/>
          </w:tcPr>
          <w:p w14:paraId="3C62E556" w14:textId="77777777" w:rsidR="009D3498" w:rsidRDefault="009D3498"/>
        </w:tc>
        <w:tc>
          <w:tcPr>
            <w:tcW w:w="1732" w:type="dxa"/>
          </w:tcPr>
          <w:p w14:paraId="3904F713" w14:textId="77777777" w:rsidR="009D3498" w:rsidRDefault="009D3498"/>
        </w:tc>
        <w:tc>
          <w:tcPr>
            <w:tcW w:w="1732" w:type="dxa"/>
          </w:tcPr>
          <w:p w14:paraId="0E875DC9" w14:textId="77777777" w:rsidR="009D3498" w:rsidRDefault="009D3498"/>
        </w:tc>
        <w:tc>
          <w:tcPr>
            <w:tcW w:w="1732" w:type="dxa"/>
          </w:tcPr>
          <w:p w14:paraId="7A259F3D" w14:textId="77777777" w:rsidR="009D3498" w:rsidRDefault="009D3498"/>
        </w:tc>
        <w:tc>
          <w:tcPr>
            <w:tcW w:w="1732" w:type="dxa"/>
          </w:tcPr>
          <w:p w14:paraId="105AE258" w14:textId="77777777" w:rsidR="009D3498" w:rsidRDefault="009D3498"/>
        </w:tc>
      </w:tr>
      <w:tr w:rsidR="009D3498" w14:paraId="29CDEAE7" w14:textId="77777777" w:rsidTr="009D3498">
        <w:trPr>
          <w:trHeight w:val="376"/>
        </w:trPr>
        <w:tc>
          <w:tcPr>
            <w:tcW w:w="1732" w:type="dxa"/>
          </w:tcPr>
          <w:p w14:paraId="2D309930" w14:textId="77777777" w:rsidR="009D3498" w:rsidRDefault="009D3498"/>
        </w:tc>
        <w:tc>
          <w:tcPr>
            <w:tcW w:w="1732" w:type="dxa"/>
          </w:tcPr>
          <w:p w14:paraId="3C719975" w14:textId="77777777" w:rsidR="009D3498" w:rsidRDefault="009D3498"/>
        </w:tc>
        <w:tc>
          <w:tcPr>
            <w:tcW w:w="1732" w:type="dxa"/>
          </w:tcPr>
          <w:p w14:paraId="6D19013B" w14:textId="77777777" w:rsidR="009D3498" w:rsidRDefault="009D3498"/>
        </w:tc>
        <w:tc>
          <w:tcPr>
            <w:tcW w:w="1732" w:type="dxa"/>
          </w:tcPr>
          <w:p w14:paraId="73512B91" w14:textId="77777777" w:rsidR="009D3498" w:rsidRDefault="009D3498"/>
        </w:tc>
        <w:tc>
          <w:tcPr>
            <w:tcW w:w="1732" w:type="dxa"/>
          </w:tcPr>
          <w:p w14:paraId="0C0152B0" w14:textId="77777777" w:rsidR="009D3498" w:rsidRDefault="009D3498"/>
        </w:tc>
      </w:tr>
      <w:tr w:rsidR="009D3498" w14:paraId="6F523EC7" w14:textId="77777777" w:rsidTr="009D3498">
        <w:trPr>
          <w:trHeight w:val="376"/>
        </w:trPr>
        <w:tc>
          <w:tcPr>
            <w:tcW w:w="1732" w:type="dxa"/>
          </w:tcPr>
          <w:p w14:paraId="0F7CE367" w14:textId="77777777" w:rsidR="009D3498" w:rsidRDefault="009D3498"/>
        </w:tc>
        <w:tc>
          <w:tcPr>
            <w:tcW w:w="1732" w:type="dxa"/>
          </w:tcPr>
          <w:p w14:paraId="452CA342" w14:textId="77777777" w:rsidR="009D3498" w:rsidRDefault="009D3498"/>
        </w:tc>
        <w:tc>
          <w:tcPr>
            <w:tcW w:w="1732" w:type="dxa"/>
          </w:tcPr>
          <w:p w14:paraId="5C8007B2" w14:textId="77777777" w:rsidR="009D3498" w:rsidRDefault="009D3498"/>
        </w:tc>
        <w:tc>
          <w:tcPr>
            <w:tcW w:w="1732" w:type="dxa"/>
          </w:tcPr>
          <w:p w14:paraId="36B42702" w14:textId="77777777" w:rsidR="009D3498" w:rsidRDefault="009D3498"/>
        </w:tc>
        <w:tc>
          <w:tcPr>
            <w:tcW w:w="1732" w:type="dxa"/>
          </w:tcPr>
          <w:p w14:paraId="38494E6B" w14:textId="77777777" w:rsidR="009D3498" w:rsidRDefault="009D3498"/>
        </w:tc>
      </w:tr>
    </w:tbl>
    <w:p w14:paraId="60C823B9" w14:textId="77777777" w:rsidR="008C3055" w:rsidRDefault="008C3055"/>
    <w:sectPr w:rsidR="008C305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5225" w14:textId="77777777" w:rsidR="008C3055" w:rsidRDefault="008C3055">
      <w:pPr>
        <w:spacing w:after="0" w:line="240" w:lineRule="auto"/>
      </w:pPr>
      <w:r>
        <w:separator/>
      </w:r>
    </w:p>
  </w:endnote>
  <w:endnote w:type="continuationSeparator" w:id="0">
    <w:p w14:paraId="3F048563" w14:textId="77777777" w:rsidR="008C3055" w:rsidRDefault="008C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D625" w14:textId="77777777" w:rsidR="00AF7282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75CC" w14:textId="77777777" w:rsidR="008C3055" w:rsidRDefault="008C3055">
      <w:pPr>
        <w:spacing w:after="0" w:line="240" w:lineRule="auto"/>
      </w:pPr>
      <w:r>
        <w:separator/>
      </w:r>
    </w:p>
  </w:footnote>
  <w:footnote w:type="continuationSeparator" w:id="0">
    <w:p w14:paraId="279BD6EB" w14:textId="77777777" w:rsidR="008C3055" w:rsidRDefault="008C3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592141">
    <w:abstractNumId w:val="8"/>
  </w:num>
  <w:num w:numId="2" w16cid:durableId="847476910">
    <w:abstractNumId w:val="6"/>
  </w:num>
  <w:num w:numId="3" w16cid:durableId="1568420561">
    <w:abstractNumId w:val="5"/>
  </w:num>
  <w:num w:numId="4" w16cid:durableId="1868058536">
    <w:abstractNumId w:val="4"/>
  </w:num>
  <w:num w:numId="5" w16cid:durableId="15740934">
    <w:abstractNumId w:val="7"/>
  </w:num>
  <w:num w:numId="6" w16cid:durableId="1815414243">
    <w:abstractNumId w:val="3"/>
  </w:num>
  <w:num w:numId="7" w16cid:durableId="1270770431">
    <w:abstractNumId w:val="2"/>
  </w:num>
  <w:num w:numId="8" w16cid:durableId="1328945250">
    <w:abstractNumId w:val="1"/>
  </w:num>
  <w:num w:numId="9" w16cid:durableId="50131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3192"/>
    <w:rsid w:val="0029639D"/>
    <w:rsid w:val="00326F90"/>
    <w:rsid w:val="008C3055"/>
    <w:rsid w:val="009D3498"/>
    <w:rsid w:val="00AA1D8D"/>
    <w:rsid w:val="00AF728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6A3D2"/>
  <w14:defaultImageDpi w14:val="300"/>
  <w15:docId w15:val="{062B8302-53D8-492E-A288-FDB9CC5A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2025-12-27T21:51:00Z</dcterms:modified>
  <cp:category/>
</cp:coreProperties>
</file>